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FD1FA1">
        <w:rPr>
          <w:rFonts w:ascii="Times New Roman" w:hAnsi="Times New Roman" w:cs="Times New Roman"/>
          <w:b/>
          <w:sz w:val="24"/>
          <w:szCs w:val="24"/>
        </w:rPr>
        <w:t>March 11, 2014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  <w:r w:rsidR="0081355F">
        <w:rPr>
          <w:rFonts w:ascii="Times New Roman" w:hAnsi="Times New Roman" w:cs="Times New Roman"/>
          <w:sz w:val="24"/>
          <w:szCs w:val="24"/>
        </w:rPr>
        <w:t>, Chairman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Jiles</w:t>
      </w:r>
    </w:p>
    <w:p w:rsidR="00461D45" w:rsidRDefault="00461D45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Thibodeaux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FD1FA1">
        <w:rPr>
          <w:rFonts w:ascii="Times New Roman" w:hAnsi="Times New Roman" w:cs="Times New Roman"/>
          <w:sz w:val="24"/>
          <w:szCs w:val="24"/>
        </w:rPr>
        <w:t xml:space="preserve">Sammie Faulk, </w:t>
      </w:r>
      <w:r w:rsidR="00C40ECB">
        <w:rPr>
          <w:rFonts w:ascii="Times New Roman" w:hAnsi="Times New Roman" w:cs="Times New Roman"/>
          <w:sz w:val="24"/>
          <w:szCs w:val="24"/>
        </w:rPr>
        <w:t>Ben Welch,</w:t>
      </w:r>
      <w:r w:rsidR="00FD1FA1">
        <w:rPr>
          <w:rFonts w:ascii="Times New Roman" w:hAnsi="Times New Roman" w:cs="Times New Roman"/>
          <w:sz w:val="24"/>
          <w:szCs w:val="24"/>
        </w:rPr>
        <w:t xml:space="preserve"> Paul Guillory</w:t>
      </w:r>
      <w:r w:rsidR="00C4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461D45">
        <w:rPr>
          <w:rFonts w:ascii="Times New Roman" w:hAnsi="Times New Roman" w:cs="Times New Roman"/>
          <w:sz w:val="24"/>
          <w:szCs w:val="24"/>
        </w:rPr>
        <w:t xml:space="preserve"> and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 w:rsidR="00FD1FA1">
        <w:rPr>
          <w:rFonts w:ascii="Times New Roman" w:hAnsi="Times New Roman" w:cs="Times New Roman"/>
          <w:sz w:val="24"/>
          <w:szCs w:val="24"/>
        </w:rPr>
        <w:t>Diane Borden-Billiot, outreach coordinator for the Sabine National Wildlife Refuge Complex.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FD1FA1">
        <w:rPr>
          <w:rFonts w:ascii="Times New Roman" w:hAnsi="Times New Roman" w:cs="Times New Roman"/>
          <w:sz w:val="24"/>
          <w:szCs w:val="24"/>
        </w:rPr>
        <w:t>December 19</w:t>
      </w:r>
      <w:r w:rsidR="00C40ECB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</w:p>
    <w:p w:rsid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FD1FA1">
        <w:rPr>
          <w:rFonts w:ascii="Times New Roman" w:hAnsi="Times New Roman" w:cs="Times New Roman"/>
          <w:sz w:val="24"/>
          <w:szCs w:val="24"/>
        </w:rPr>
        <w:t>March 11, 2014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EF6" w:rsidRDefault="00E8655C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FD1FA1">
        <w:rPr>
          <w:rFonts w:ascii="Times New Roman" w:hAnsi="Times New Roman" w:cs="Times New Roman"/>
          <w:sz w:val="24"/>
          <w:szCs w:val="24"/>
        </w:rPr>
        <w:t xml:space="preserve">December and January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DE1F20" w:rsidRDefault="00DE1F20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F20" w:rsidRDefault="00C40ECB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&amp; </w:t>
      </w:r>
      <w:r w:rsidR="00FD1FA1">
        <w:rPr>
          <w:rFonts w:ascii="Times New Roman" w:hAnsi="Times New Roman" w:cs="Times New Roman"/>
          <w:sz w:val="24"/>
          <w:szCs w:val="24"/>
        </w:rPr>
        <w:t>approved the Louisiana Attestation Questionnaire for the 2013 Legislative Audit.</w:t>
      </w:r>
      <w:r w:rsidR="00DE1F20">
        <w:rPr>
          <w:rFonts w:ascii="Times New Roman" w:hAnsi="Times New Roman" w:cs="Times New Roman"/>
          <w:sz w:val="24"/>
          <w:szCs w:val="24"/>
        </w:rPr>
        <w:t>.</w:t>
      </w:r>
    </w:p>
    <w:p w:rsid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393" w:rsidRDefault="00C40ECB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FD1FA1">
        <w:rPr>
          <w:rFonts w:ascii="Times New Roman" w:hAnsi="Times New Roman" w:cs="Times New Roman"/>
          <w:sz w:val="24"/>
          <w:szCs w:val="24"/>
        </w:rPr>
        <w:t xml:space="preserve">the Preserving the Historic Road/National Scenic Byway Joint Conference </w:t>
      </w:r>
      <w:r w:rsidR="00535902">
        <w:rPr>
          <w:rFonts w:ascii="Times New Roman" w:hAnsi="Times New Roman" w:cs="Times New Roman"/>
          <w:sz w:val="24"/>
          <w:szCs w:val="24"/>
        </w:rPr>
        <w:t xml:space="preserve">which will be held </w:t>
      </w:r>
      <w:r w:rsidR="00FD1FA1">
        <w:rPr>
          <w:rFonts w:ascii="Times New Roman" w:hAnsi="Times New Roman" w:cs="Times New Roman"/>
          <w:sz w:val="24"/>
          <w:szCs w:val="24"/>
        </w:rPr>
        <w:t>in September.</w:t>
      </w:r>
    </w:p>
    <w:p w:rsidR="00C40ECB" w:rsidRDefault="00C40ECB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CB" w:rsidRDefault="00C40ECB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FD1FA1">
        <w:rPr>
          <w:rFonts w:ascii="Times New Roman" w:hAnsi="Times New Roman" w:cs="Times New Roman"/>
          <w:sz w:val="24"/>
          <w:szCs w:val="24"/>
        </w:rPr>
        <w:t>the Louisiana Board of Ethics Financial Disclosure Law reporting deadline of May 15, 2014.</w:t>
      </w:r>
    </w:p>
    <w:p w:rsidR="001B051B" w:rsidRDefault="001B051B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535902">
        <w:rPr>
          <w:rFonts w:ascii="Times New Roman" w:hAnsi="Times New Roman" w:cs="Times New Roman"/>
          <w:sz w:val="24"/>
          <w:szCs w:val="24"/>
        </w:rPr>
        <w:t xml:space="preserve">Legislative </w:t>
      </w:r>
      <w:r>
        <w:rPr>
          <w:rFonts w:ascii="Times New Roman" w:hAnsi="Times New Roman" w:cs="Times New Roman"/>
          <w:sz w:val="24"/>
          <w:szCs w:val="24"/>
        </w:rPr>
        <w:t>revisions to the Route o</w:t>
      </w:r>
      <w:r w:rsidR="0053590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Creole Nature Trail</w:t>
      </w:r>
      <w:r w:rsidR="00535902">
        <w:rPr>
          <w:rFonts w:ascii="Times New Roman" w:hAnsi="Times New Roman" w:cs="Times New Roman"/>
          <w:sz w:val="24"/>
          <w:szCs w:val="24"/>
        </w:rPr>
        <w:t>.</w:t>
      </w: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Bike Trail Feasibility Study.</w:t>
      </w: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D45" w:rsidRDefault="00C40ECB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the NHMSC </w:t>
      </w:r>
      <w:r w:rsidR="00FD1FA1">
        <w:rPr>
          <w:rFonts w:ascii="Times New Roman" w:hAnsi="Times New Roman" w:cs="Times New Roman"/>
          <w:sz w:val="24"/>
          <w:szCs w:val="24"/>
        </w:rPr>
        <w:t>November, December &amp; January</w:t>
      </w:r>
      <w:r>
        <w:rPr>
          <w:rFonts w:ascii="Times New Roman" w:hAnsi="Times New Roman" w:cs="Times New Roman"/>
          <w:sz w:val="24"/>
          <w:szCs w:val="24"/>
        </w:rPr>
        <w:t xml:space="preserve"> financial reports as submitted.</w:t>
      </w:r>
    </w:p>
    <w:p w:rsidR="00C40ECB" w:rsidRDefault="00C40ECB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6C4" w:rsidRDefault="00CC26C4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projects reports as presented.</w:t>
      </w:r>
    </w:p>
    <w:p w:rsidR="00DE1F20" w:rsidRDefault="00DE1F20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F20" w:rsidRDefault="00461D45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BF0EF6" w:rsidRDefault="00BF0EF6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1B051B" w:rsidRDefault="001B051B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51B" w:rsidRDefault="001B051B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M. Hurley,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C"/>
    <w:rsid w:val="000570A3"/>
    <w:rsid w:val="001B051B"/>
    <w:rsid w:val="001E324E"/>
    <w:rsid w:val="003E31B6"/>
    <w:rsid w:val="00461D45"/>
    <w:rsid w:val="005019B5"/>
    <w:rsid w:val="00535902"/>
    <w:rsid w:val="005732A5"/>
    <w:rsid w:val="00672F24"/>
    <w:rsid w:val="00780600"/>
    <w:rsid w:val="0081355F"/>
    <w:rsid w:val="00854A36"/>
    <w:rsid w:val="00884CA7"/>
    <w:rsid w:val="008911CE"/>
    <w:rsid w:val="00911533"/>
    <w:rsid w:val="00A058D4"/>
    <w:rsid w:val="00AC6A9A"/>
    <w:rsid w:val="00AE7CA0"/>
    <w:rsid w:val="00BF0EF6"/>
    <w:rsid w:val="00C2033E"/>
    <w:rsid w:val="00C40ECB"/>
    <w:rsid w:val="00C53015"/>
    <w:rsid w:val="00CA3FEC"/>
    <w:rsid w:val="00CA4CF5"/>
    <w:rsid w:val="00CC26C4"/>
    <w:rsid w:val="00D73A1B"/>
    <w:rsid w:val="00DE1F20"/>
    <w:rsid w:val="00DE7393"/>
    <w:rsid w:val="00DF1A50"/>
    <w:rsid w:val="00E8216C"/>
    <w:rsid w:val="00E8655C"/>
    <w:rsid w:val="00E978E2"/>
    <w:rsid w:val="00F908C5"/>
    <w:rsid w:val="00F94E3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2014-05-29T20:27:00Z</cp:lastPrinted>
  <dcterms:created xsi:type="dcterms:W3CDTF">2014-10-08T16:21:00Z</dcterms:created>
  <dcterms:modified xsi:type="dcterms:W3CDTF">2014-10-08T16:21:00Z</dcterms:modified>
</cp:coreProperties>
</file>